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DE" w:rsidRPr="00240882" w:rsidRDefault="004F0BDE" w:rsidP="004F0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08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0BDE" w:rsidRPr="00240882" w:rsidRDefault="004F0BDE" w:rsidP="004F0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882">
        <w:rPr>
          <w:rFonts w:ascii="Times New Roman" w:hAnsi="Times New Roman" w:cs="Times New Roman"/>
          <w:b/>
          <w:sz w:val="28"/>
          <w:szCs w:val="28"/>
        </w:rPr>
        <w:t>КОНКУРСА ДЛЯ СТУДЕНТОВ БАКАЛАВРИАТА И МАГИСТРАТУРЫ</w:t>
      </w:r>
    </w:p>
    <w:p w:rsidR="004F0BDE" w:rsidRPr="00240882" w:rsidRDefault="004F0BDE" w:rsidP="004F0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882">
        <w:rPr>
          <w:rFonts w:ascii="Times New Roman" w:hAnsi="Times New Roman" w:cs="Times New Roman"/>
          <w:b/>
          <w:sz w:val="28"/>
          <w:szCs w:val="28"/>
        </w:rPr>
        <w:t>ВУЗОВ РЕСПУБЛИКИ АРМЕНИЯ «АРМЕНИЯ В ЕАЭС. ПЕРСПЕКТИВЫ УЧАСТИЯ РЕСПУБЛИКИ АРМЕНИЯ В ЕВРАЗИЙСКОМ ЭКОНОМИЧЕСКОМ СОЮЗЕ В СОВРЕМЕННЫХ УСЛОВИЯХ»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</w:p>
    <w:p w:rsidR="004F0BDE" w:rsidRPr="00240882" w:rsidRDefault="004F0BDE" w:rsidP="004F0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и условия Конкурса для студентов </w:t>
      </w:r>
      <w:proofErr w:type="spellStart"/>
      <w:r w:rsidRPr="002408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40882">
        <w:rPr>
          <w:rFonts w:ascii="Times New Roman" w:hAnsi="Times New Roman" w:cs="Times New Roman"/>
          <w:sz w:val="28"/>
          <w:szCs w:val="28"/>
        </w:rPr>
        <w:t xml:space="preserve"> и магистратуры вузов Республики Армения «Армения в ЕАЭС. Перспективы участия Республики Армении в Евразийском экономическом союзе в современных условиях» (далее – Конкурс).</w:t>
      </w:r>
    </w:p>
    <w:p w:rsidR="004F0BDE" w:rsidRPr="00240882" w:rsidRDefault="004F0BDE" w:rsidP="004F0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BDE" w:rsidRPr="00240882" w:rsidRDefault="004F0BDE" w:rsidP="004F0B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882">
        <w:rPr>
          <w:rFonts w:ascii="Times New Roman" w:hAnsi="Times New Roman" w:cs="Times New Roman"/>
          <w:b/>
          <w:sz w:val="28"/>
          <w:szCs w:val="28"/>
        </w:rPr>
        <w:t>1. Цели и задачи:</w:t>
      </w:r>
    </w:p>
    <w:p w:rsidR="004F0BDE" w:rsidRPr="00240882" w:rsidRDefault="004F0BDE" w:rsidP="004F0BDE">
      <w:pPr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• Цель конкурса:</w:t>
      </w:r>
    </w:p>
    <w:p w:rsidR="004F0BDE" w:rsidRPr="00240882" w:rsidRDefault="004F0BDE" w:rsidP="004F0BDE">
      <w:pPr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 xml:space="preserve"> - информирование студентов о преференциях членства РА в ЕАЭС (в первые два года после вступления в </w:t>
      </w:r>
      <w:proofErr w:type="spellStart"/>
      <w:r w:rsidRPr="00240882">
        <w:rPr>
          <w:rFonts w:ascii="Times New Roman" w:hAnsi="Times New Roman" w:cs="Times New Roman"/>
          <w:sz w:val="28"/>
          <w:szCs w:val="28"/>
        </w:rPr>
        <w:t>ЕАЭСежегодное</w:t>
      </w:r>
      <w:proofErr w:type="spellEnd"/>
      <w:r w:rsidRPr="00240882">
        <w:rPr>
          <w:rFonts w:ascii="Times New Roman" w:hAnsi="Times New Roman" w:cs="Times New Roman"/>
          <w:sz w:val="28"/>
          <w:szCs w:val="28"/>
        </w:rPr>
        <w:t xml:space="preserve"> наращивание экспорта Армении рос составляло более чем 20 %). За период 2015–2020 гг. экспорт РА в страны ЕАЭС увеличился в совокупности практически в 2,5 раза), а за последние годы товарооборот Армении с государствами-участниками Союза вырос более чем на 40 %.</w:t>
      </w:r>
    </w:p>
    <w:p w:rsidR="004F0BDE" w:rsidRPr="00240882" w:rsidRDefault="004F0BDE" w:rsidP="004F0BDE">
      <w:pPr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• Задачи конкурса:</w:t>
      </w:r>
    </w:p>
    <w:p w:rsidR="004F0BDE" w:rsidRPr="00240882" w:rsidRDefault="004F0BDE" w:rsidP="004F0BDE">
      <w:pPr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- совершенствование навыков научно-исследовательской деятельности у студентов.</w:t>
      </w:r>
    </w:p>
    <w:p w:rsidR="004F0BDE" w:rsidRPr="00240882" w:rsidRDefault="004F0BDE" w:rsidP="004F0B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882">
        <w:rPr>
          <w:rFonts w:ascii="Times New Roman" w:hAnsi="Times New Roman" w:cs="Times New Roman"/>
          <w:b/>
          <w:sz w:val="28"/>
          <w:szCs w:val="28"/>
        </w:rPr>
        <w:t>2. Условия участия в конкурсе:</w:t>
      </w:r>
    </w:p>
    <w:p w:rsidR="004F0BDE" w:rsidRPr="00240882" w:rsidRDefault="004F0BDE" w:rsidP="004F0BDE">
      <w:pPr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 xml:space="preserve">• Участниками конкурса могут стать студенты </w:t>
      </w:r>
      <w:proofErr w:type="spellStart"/>
      <w:r w:rsidRPr="002408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40882">
        <w:rPr>
          <w:rFonts w:ascii="Times New Roman" w:hAnsi="Times New Roman" w:cs="Times New Roman"/>
          <w:sz w:val="28"/>
          <w:szCs w:val="28"/>
        </w:rPr>
        <w:t xml:space="preserve"> и магистратуры вузов Республики Армения;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 xml:space="preserve">• На конкурс принимаются работы, написанные в виде обзорной научной статьи;   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• Работы могут быть написаны только на русском языке;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 xml:space="preserve">• Требования к оформлению конкурсной работы: 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0882">
        <w:rPr>
          <w:rFonts w:ascii="Times New Roman" w:hAnsi="Times New Roman" w:cs="Times New Roman"/>
          <w:sz w:val="28"/>
          <w:szCs w:val="28"/>
          <w:u w:val="single"/>
        </w:rPr>
        <w:t>Работа должна состоять из следующих частей: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lastRenderedPageBreak/>
        <w:t>- титульный лист (наличие аннотации и ключевых слов на русском (до основного текста); ФИО участника, контактные данные, курс, факультет, вуз).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●​введение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●​основная часть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●​заключение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●​список использованных источников и приложения (при необходимости)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 xml:space="preserve">- конкурсная работа представляется в электронном виде в формате </w:t>
      </w:r>
      <w:proofErr w:type="spellStart"/>
      <w:r w:rsidRPr="0024088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40882">
        <w:rPr>
          <w:rFonts w:ascii="Times New Roman" w:hAnsi="Times New Roman" w:cs="Times New Roman"/>
          <w:sz w:val="28"/>
          <w:szCs w:val="28"/>
        </w:rPr>
        <w:t xml:space="preserve">., с использованием шрифта </w:t>
      </w:r>
      <w:proofErr w:type="spellStart"/>
      <w:r w:rsidRPr="0024088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40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8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40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88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40882">
        <w:rPr>
          <w:rFonts w:ascii="Times New Roman" w:hAnsi="Times New Roman" w:cs="Times New Roman"/>
          <w:sz w:val="28"/>
          <w:szCs w:val="28"/>
        </w:rPr>
        <w:t>, размер шрифта – 14, междустрочный интервал – 1,15; объем статьи от 7 до 10 страниц;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- к конкурсной работе можно приложить фотографии в формате .</w:t>
      </w:r>
      <w:proofErr w:type="spellStart"/>
      <w:r w:rsidRPr="00240882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240882">
        <w:rPr>
          <w:rFonts w:ascii="Times New Roman" w:hAnsi="Times New Roman" w:cs="Times New Roman"/>
          <w:sz w:val="28"/>
          <w:szCs w:val="28"/>
        </w:rPr>
        <w:t>;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Работы необходимо отправить по адресу russkiy.dom.erevan@yandex.ru с указанием в теме письма «Армения в ЕАЭС».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</w:p>
    <w:p w:rsidR="004F0BDE" w:rsidRPr="00240882" w:rsidRDefault="004F0BDE" w:rsidP="004F0BDE">
      <w:pPr>
        <w:rPr>
          <w:rFonts w:ascii="Times New Roman" w:hAnsi="Times New Roman" w:cs="Times New Roman"/>
          <w:b/>
          <w:sz w:val="28"/>
          <w:szCs w:val="28"/>
        </w:rPr>
      </w:pPr>
      <w:r w:rsidRPr="00240882">
        <w:rPr>
          <w:rFonts w:ascii="Times New Roman" w:hAnsi="Times New Roman" w:cs="Times New Roman"/>
          <w:b/>
          <w:sz w:val="28"/>
          <w:szCs w:val="28"/>
        </w:rPr>
        <w:t>3. Порядок проведения конкурса: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• Конкурс проводится в три этапа с промежуточными результатами: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 xml:space="preserve">- первый этап – с 5 апреля по 5 мая 2024 года сбор студенческих работ (продлен до </w:t>
      </w:r>
      <w:r w:rsidR="007F5B92">
        <w:rPr>
          <w:rFonts w:ascii="Times New Roman" w:hAnsi="Times New Roman" w:cs="Times New Roman"/>
          <w:sz w:val="28"/>
          <w:szCs w:val="28"/>
        </w:rPr>
        <w:t>30 сентября включительно</w:t>
      </w:r>
      <w:r w:rsidRPr="00240882">
        <w:rPr>
          <w:rFonts w:ascii="Times New Roman" w:hAnsi="Times New Roman" w:cs="Times New Roman"/>
          <w:sz w:val="28"/>
          <w:szCs w:val="28"/>
        </w:rPr>
        <w:t>);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- второй этап –</w:t>
      </w:r>
      <w:r w:rsidR="00A51B2A" w:rsidRPr="00240882">
        <w:rPr>
          <w:rFonts w:ascii="Times New Roman" w:hAnsi="Times New Roman" w:cs="Times New Roman"/>
          <w:sz w:val="28"/>
          <w:szCs w:val="28"/>
        </w:rPr>
        <w:t xml:space="preserve"> </w:t>
      </w:r>
      <w:r w:rsidRPr="00240882">
        <w:rPr>
          <w:rFonts w:ascii="Times New Roman" w:hAnsi="Times New Roman" w:cs="Times New Roman"/>
          <w:sz w:val="28"/>
          <w:szCs w:val="28"/>
        </w:rPr>
        <w:t>формирование и публикация</w:t>
      </w:r>
      <w:r w:rsidR="00A51B2A" w:rsidRPr="00240882">
        <w:rPr>
          <w:rFonts w:ascii="Times New Roman" w:hAnsi="Times New Roman" w:cs="Times New Roman"/>
          <w:sz w:val="28"/>
          <w:szCs w:val="28"/>
        </w:rPr>
        <w:t xml:space="preserve"> </w:t>
      </w:r>
      <w:r w:rsidRPr="00240882">
        <w:rPr>
          <w:rFonts w:ascii="Times New Roman" w:hAnsi="Times New Roman" w:cs="Times New Roman"/>
          <w:sz w:val="28"/>
          <w:szCs w:val="28"/>
        </w:rPr>
        <w:t>в открытом доступе списка финалистов;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- третий этап –</w:t>
      </w:r>
      <w:r w:rsidR="00A51B2A" w:rsidRPr="00240882">
        <w:rPr>
          <w:rFonts w:ascii="Times New Roman" w:hAnsi="Times New Roman" w:cs="Times New Roman"/>
          <w:sz w:val="28"/>
          <w:szCs w:val="28"/>
        </w:rPr>
        <w:t xml:space="preserve"> </w:t>
      </w:r>
      <w:r w:rsidRPr="00240882">
        <w:rPr>
          <w:rFonts w:ascii="Times New Roman" w:hAnsi="Times New Roman" w:cs="Times New Roman"/>
          <w:sz w:val="28"/>
          <w:szCs w:val="28"/>
        </w:rPr>
        <w:t xml:space="preserve">объявление и награждение победителей. 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</w:p>
    <w:p w:rsidR="004F0BDE" w:rsidRPr="00240882" w:rsidRDefault="004F0BDE" w:rsidP="004F0BDE">
      <w:pPr>
        <w:rPr>
          <w:rFonts w:ascii="Times New Roman" w:hAnsi="Times New Roman" w:cs="Times New Roman"/>
          <w:b/>
          <w:sz w:val="28"/>
          <w:szCs w:val="28"/>
        </w:rPr>
      </w:pPr>
      <w:r w:rsidRPr="00240882">
        <w:rPr>
          <w:rFonts w:ascii="Times New Roman" w:hAnsi="Times New Roman" w:cs="Times New Roman"/>
          <w:b/>
          <w:sz w:val="28"/>
          <w:szCs w:val="28"/>
        </w:rPr>
        <w:t xml:space="preserve"> 4. Оценка работ:</w:t>
      </w:r>
    </w:p>
    <w:p w:rsidR="004F0BDE" w:rsidRPr="00240882" w:rsidRDefault="004F0BDE" w:rsidP="00A51B2A">
      <w:pPr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• Оценку работ и определение победителей осуществляет жюри конкурса;</w:t>
      </w:r>
    </w:p>
    <w:p w:rsidR="004F0BDE" w:rsidRPr="00240882" w:rsidRDefault="004F0BDE" w:rsidP="00A51B2A">
      <w:pPr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• Состав жюри утверждается организаторами;</w:t>
      </w:r>
    </w:p>
    <w:p w:rsidR="004F0BDE" w:rsidRPr="00240882" w:rsidRDefault="004F0BDE" w:rsidP="00A51B2A">
      <w:pPr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• Критерии оценивания работы: соответствие теме, стилистическим особенностям, раскрытие темы, оригинальность в изложении мысли;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</w:p>
    <w:p w:rsidR="004F0BDE" w:rsidRPr="00240882" w:rsidRDefault="004F0BDE" w:rsidP="004F0BDE">
      <w:pPr>
        <w:rPr>
          <w:rFonts w:ascii="Times New Roman" w:hAnsi="Times New Roman" w:cs="Times New Roman"/>
          <w:b/>
          <w:sz w:val="28"/>
          <w:szCs w:val="28"/>
        </w:rPr>
      </w:pPr>
      <w:r w:rsidRPr="00240882">
        <w:rPr>
          <w:rFonts w:ascii="Times New Roman" w:hAnsi="Times New Roman" w:cs="Times New Roman"/>
          <w:b/>
          <w:sz w:val="28"/>
          <w:szCs w:val="28"/>
        </w:rPr>
        <w:t xml:space="preserve"> 5. Награждение победителей: </w:t>
      </w:r>
    </w:p>
    <w:p w:rsidR="004F0BDE" w:rsidRPr="00240882" w:rsidRDefault="004F0BDE" w:rsidP="00A51B2A">
      <w:pPr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lastRenderedPageBreak/>
        <w:t>• Работа победителя, соответствующая требованиям, предъявляемым к научной статье, будет опубликована в журнале, включенном в перечень ВАК РФ;</w:t>
      </w:r>
    </w:p>
    <w:p w:rsidR="004F0BDE" w:rsidRPr="00240882" w:rsidRDefault="004F0BDE" w:rsidP="00A51B2A">
      <w:pPr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• Все авторы представленных работ получают сертификаты об участии, которые дадут дополнительный балл в квотной кампании для поступления в российские вузы;</w:t>
      </w:r>
    </w:p>
    <w:p w:rsidR="004F0BDE" w:rsidRPr="00240882" w:rsidRDefault="004F0BDE" w:rsidP="00A51B2A">
      <w:pPr>
        <w:jc w:val="both"/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• Участники, занявшие 1, 2 и 3 места, получают соответствующие дипломы победителей и призы.</w:t>
      </w:r>
    </w:p>
    <w:p w:rsidR="004F0BDE" w:rsidRPr="00240882" w:rsidRDefault="004F0BDE" w:rsidP="004F0BDE">
      <w:pPr>
        <w:rPr>
          <w:rFonts w:ascii="Times New Roman" w:hAnsi="Times New Roman" w:cs="Times New Roman"/>
          <w:b/>
          <w:sz w:val="28"/>
          <w:szCs w:val="28"/>
        </w:rPr>
      </w:pPr>
    </w:p>
    <w:p w:rsidR="004F0BDE" w:rsidRPr="00240882" w:rsidRDefault="004F0BDE" w:rsidP="004F0BDE">
      <w:pPr>
        <w:rPr>
          <w:rFonts w:ascii="Times New Roman" w:hAnsi="Times New Roman" w:cs="Times New Roman"/>
          <w:b/>
          <w:sz w:val="28"/>
          <w:szCs w:val="28"/>
        </w:rPr>
      </w:pPr>
      <w:r w:rsidRPr="00240882">
        <w:rPr>
          <w:rFonts w:ascii="Times New Roman" w:hAnsi="Times New Roman" w:cs="Times New Roman"/>
          <w:b/>
          <w:sz w:val="28"/>
          <w:szCs w:val="28"/>
        </w:rPr>
        <w:t xml:space="preserve">Дополнение к положению: 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• Организаторы имеют право публиковать представленные на конкурс тексты на своих страницах в социальных сетях, СМИ с указанием</w:t>
      </w:r>
      <w:r w:rsidR="00240882">
        <w:rPr>
          <w:rFonts w:ascii="Times New Roman" w:hAnsi="Times New Roman" w:cs="Times New Roman"/>
          <w:sz w:val="28"/>
          <w:szCs w:val="28"/>
        </w:rPr>
        <w:t xml:space="preserve"> </w:t>
      </w:r>
      <w:r w:rsidRPr="00240882">
        <w:rPr>
          <w:rFonts w:ascii="Times New Roman" w:hAnsi="Times New Roman" w:cs="Times New Roman"/>
          <w:sz w:val="28"/>
          <w:szCs w:val="28"/>
        </w:rPr>
        <w:t xml:space="preserve">автора работы. Работы публикуются по итогам каждого этапа. 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 xml:space="preserve">• Участие в конкурсе означает согласие с его условиями и на обработку персональных данных участника. </w:t>
      </w:r>
    </w:p>
    <w:p w:rsidR="004F0BDE" w:rsidRPr="00240882" w:rsidRDefault="004F0BDE" w:rsidP="004F0BDE">
      <w:pPr>
        <w:rPr>
          <w:rFonts w:ascii="Times New Roman" w:hAnsi="Times New Roman" w:cs="Times New Roman"/>
          <w:sz w:val="28"/>
          <w:szCs w:val="28"/>
        </w:rPr>
      </w:pPr>
      <w:r w:rsidRPr="00240882">
        <w:rPr>
          <w:rFonts w:ascii="Times New Roman" w:hAnsi="Times New Roman" w:cs="Times New Roman"/>
          <w:sz w:val="28"/>
          <w:szCs w:val="28"/>
        </w:rPr>
        <w:t>• Организаторы оставляют за собой право в случае необходимости изменять и дополнять отдельные пункты настоящего положения.</w:t>
      </w:r>
    </w:p>
    <w:p w:rsidR="007F5B92" w:rsidRPr="007F5B92" w:rsidRDefault="007F5B92" w:rsidP="004F0B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25FD" w:rsidRPr="00240882" w:rsidRDefault="00C376A4" w:rsidP="004F0BDE">
      <w:pPr>
        <w:rPr>
          <w:rFonts w:ascii="Times New Roman" w:hAnsi="Times New Roman" w:cs="Times New Roman"/>
          <w:sz w:val="28"/>
          <w:szCs w:val="28"/>
        </w:rPr>
      </w:pPr>
    </w:p>
    <w:sectPr w:rsidR="00C225FD" w:rsidRPr="0024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E8"/>
    <w:rsid w:val="00240882"/>
    <w:rsid w:val="004F0BDE"/>
    <w:rsid w:val="00655562"/>
    <w:rsid w:val="007F5B92"/>
    <w:rsid w:val="008053E8"/>
    <w:rsid w:val="008F2F73"/>
    <w:rsid w:val="00951B5E"/>
    <w:rsid w:val="00A51B2A"/>
    <w:rsid w:val="00C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281C6-7117-46F2-B6D3-C8C5B78B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 А. Аджемян</dc:creator>
  <cp:keywords/>
  <dc:description/>
  <cp:lastModifiedBy>Виктория М. Дерипаско</cp:lastModifiedBy>
  <cp:revision>2</cp:revision>
  <dcterms:created xsi:type="dcterms:W3CDTF">2024-09-16T07:17:00Z</dcterms:created>
  <dcterms:modified xsi:type="dcterms:W3CDTF">2024-09-16T07:17:00Z</dcterms:modified>
</cp:coreProperties>
</file>